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E26B8D" w14:textId="269C5F63" w:rsidR="002F0F6E" w:rsidRPr="00693830" w:rsidRDefault="002F0F6E" w:rsidP="00693830">
      <w:pPr>
        <w:jc w:val="center"/>
        <w:rPr>
          <w:rFonts w:ascii="Cordia New" w:hAnsi="Cordia New" w:cs="Cordia New"/>
          <w:color w:val="000000"/>
          <w:sz w:val="32"/>
          <w:szCs w:val="32"/>
          <w:shd w:val="clear" w:color="auto" w:fill="FFFFFF"/>
        </w:rPr>
      </w:pPr>
      <w:r w:rsidRPr="00693830">
        <w:rPr>
          <w:rFonts w:ascii="Cordia New" w:hAnsi="Cordia New" w:cs="Cordia New"/>
          <w:b/>
          <w:bCs/>
          <w:color w:val="000000" w:themeColor="text1"/>
          <w:sz w:val="36"/>
          <w:szCs w:val="36"/>
        </w:rPr>
        <w:t xml:space="preserve">SCGC Completes Acquisition of </w:t>
      </w:r>
      <w:proofErr w:type="spellStart"/>
      <w:r w:rsidRPr="00693830">
        <w:rPr>
          <w:rFonts w:ascii="Cordia New" w:hAnsi="Cordia New" w:cs="Cordia New"/>
          <w:b/>
          <w:bCs/>
          <w:color w:val="000000" w:themeColor="text1"/>
          <w:sz w:val="36"/>
          <w:szCs w:val="36"/>
        </w:rPr>
        <w:t>Sirplaste</w:t>
      </w:r>
      <w:proofErr w:type="spellEnd"/>
      <w:r w:rsidRPr="00693830">
        <w:rPr>
          <w:rFonts w:ascii="Cordia New" w:hAnsi="Cordia New" w:cs="Cordia New"/>
          <w:b/>
          <w:bCs/>
          <w:color w:val="000000" w:themeColor="text1"/>
          <w:sz w:val="36"/>
          <w:szCs w:val="36"/>
        </w:rPr>
        <w:t xml:space="preserve"> Portugal with Goal of Expanding Production Capacity in Europe to Fuel Growth of Recycled Plastic Market</w:t>
      </w:r>
    </w:p>
    <w:p w14:paraId="5145C5B0" w14:textId="77777777" w:rsidR="002F0F6E" w:rsidRPr="00693830" w:rsidRDefault="002F0F6E" w:rsidP="002F0F6E">
      <w:pPr>
        <w:rPr>
          <w:rFonts w:ascii="Cordia New" w:hAnsi="Cordia New" w:cs="Cordia New"/>
          <w:b/>
          <w:bCs/>
          <w:color w:val="000000" w:themeColor="text1"/>
          <w:sz w:val="36"/>
          <w:szCs w:val="36"/>
        </w:rPr>
      </w:pPr>
    </w:p>
    <w:p w14:paraId="7044B053" w14:textId="02C95DA8" w:rsidR="002F0F6E" w:rsidRPr="00720256" w:rsidRDefault="002F0F6E" w:rsidP="002F0F6E">
      <w:pPr>
        <w:jc w:val="thaiDistribute"/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</w:pPr>
      <w:r w:rsidRPr="00693830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ab/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BANGKOK 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– </w:t>
      </w:r>
      <w:r w:rsidR="00720256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7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060FFC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April</w:t>
      </w:r>
      <w:r w:rsidR="00060FFC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2022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: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SCG Chemicals </w:t>
      </w:r>
      <w:r w:rsidR="008F63BD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PCL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or SCGC reinforced its commitment to becoming the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"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Chemicals Business for Sustainability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"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by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 announcing a successful closure of a deal to acquire a</w:t>
      </w:r>
      <w:r w:rsidR="007318F9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70%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 stake in </w:t>
      </w:r>
      <w:proofErr w:type="spellStart"/>
      <w:r w:rsidR="008F63BD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Sirplaste</w:t>
      </w:r>
      <w:proofErr w:type="spellEnd"/>
      <w:r w:rsidR="008F63BD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>-</w:t>
      </w:r>
      <w:proofErr w:type="spellStart"/>
      <w:r w:rsidR="008F63BD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Sociedade</w:t>
      </w:r>
      <w:proofErr w:type="spellEnd"/>
      <w:r w:rsidR="008F63BD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 Industrial de </w:t>
      </w:r>
      <w:proofErr w:type="spellStart"/>
      <w:r w:rsidR="008F63BD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Recuperados</w:t>
      </w:r>
      <w:proofErr w:type="spellEnd"/>
      <w:r w:rsidR="008F63BD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 de </w:t>
      </w:r>
      <w:proofErr w:type="spellStart"/>
      <w:r w:rsidR="008F63BD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Plástico</w:t>
      </w:r>
      <w:proofErr w:type="spellEnd"/>
      <w:r w:rsidR="008F63BD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, S</w:t>
      </w:r>
      <w:r w:rsidR="008F63BD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>.</w:t>
      </w:r>
      <w:r w:rsidR="008F63BD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A</w:t>
      </w:r>
      <w:r w:rsidR="008F63BD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="008F63BD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or </w:t>
      </w:r>
      <w:proofErr w:type="spellStart"/>
      <w:r w:rsidR="008F63BD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Sirplaste</w:t>
      </w:r>
      <w:proofErr w:type="spellEnd"/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, </w:t>
      </w:r>
      <w:r w:rsidR="00E07600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a leading plastic </w:t>
      </w:r>
      <w:r w:rsidR="008F63BD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recycling company</w:t>
      </w:r>
      <w:r w:rsidR="00E07600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 in Portugal</w:t>
      </w:r>
      <w:r w:rsidR="00E836EE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(</w:t>
      </w:r>
      <w:r w:rsidR="00E836EE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the </w:t>
      </w:r>
      <w:r w:rsidR="00E836EE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>“</w:t>
      </w:r>
      <w:r w:rsidR="00E836EE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Acquisition</w:t>
      </w:r>
      <w:r w:rsidR="00E836EE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>”)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The </w:t>
      </w:r>
      <w:r w:rsidR="00E836EE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Acquisition 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will boost manufacturing capacity and</w:t>
      </w:r>
      <w:r w:rsidR="00A46D8C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A46D8C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improv</w:t>
      </w:r>
      <w:r w:rsidR="00D61149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e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 quality while also </w:t>
      </w:r>
      <w:r w:rsidR="00E836EE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marking our entry into the</w:t>
      </w:r>
      <w:r w:rsidR="00E836EE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5E54C8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H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igh</w:t>
      </w:r>
      <w:r w:rsidR="005E54C8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5E54C8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Q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uality </w:t>
      </w:r>
      <w:r w:rsidR="005E54C8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Post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>-</w:t>
      </w:r>
      <w:r w:rsidR="005E54C8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Consumer Recycled Resin 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>(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PCR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) 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market</w:t>
      </w:r>
      <w:r w:rsidR="00E836EE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s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 in Portugal and </w:t>
      </w:r>
      <w:r w:rsidR="008F63BD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Europe 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under the SCGC GREEN POLYMER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vertAlign w:val="superscript"/>
        </w:rPr>
        <w:t>TM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 brand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="00E836EE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Moreover, the Acquisition</w:t>
      </w:r>
      <w:r w:rsidR="00E836EE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will help to fuel the ever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>-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expanding recycled plastic market</w:t>
      </w:r>
      <w:r w:rsidR="00E256F1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, pursuing SCGC</w:t>
      </w:r>
      <w:r w:rsidR="00E256F1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>’</w:t>
      </w:r>
      <w:r w:rsidR="00E256F1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s Environmental goals</w:t>
      </w:r>
      <w:r w:rsidR="005E54C8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>:</w:t>
      </w:r>
      <w:r w:rsidR="00E256F1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E256F1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producing 1 </w:t>
      </w:r>
      <w:r w:rsidR="008512AB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million tons a year </w:t>
      </w:r>
      <w:r w:rsidR="008512AB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>(</w:t>
      </w:r>
      <w:r w:rsidR="00E256F1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MTA</w:t>
      </w:r>
      <w:r w:rsidR="008512AB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) </w:t>
      </w:r>
      <w:r w:rsidR="008512AB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of</w:t>
      </w:r>
      <w:r w:rsidR="00E256F1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 SCGC GREEN POLYMER</w:t>
      </w:r>
      <w:r w:rsidR="00E256F1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vertAlign w:val="superscript"/>
        </w:rPr>
        <w:t>TM</w:t>
      </w:r>
      <w:r w:rsidR="00E256F1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 by 2030</w:t>
      </w:r>
      <w:r w:rsidR="005E54C8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>.</w:t>
      </w:r>
    </w:p>
    <w:p w14:paraId="162D5186" w14:textId="07640B1B" w:rsidR="002F0F6E" w:rsidRPr="00720256" w:rsidRDefault="002F0F6E" w:rsidP="002F0F6E">
      <w:pPr>
        <w:ind w:firstLine="720"/>
        <w:jc w:val="thaiDistribute"/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</w:pP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Through SCG Chemicals Trading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(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Singapore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) </w:t>
      </w:r>
      <w:proofErr w:type="spellStart"/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Pte</w:t>
      </w:r>
      <w:proofErr w:type="spellEnd"/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, Ltd</w:t>
      </w:r>
      <w:r w:rsidR="00693830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.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, a subsidiary of SCGC, SCG</w:t>
      </w:r>
      <w:r w:rsidR="00693830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C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has acquired 70</w:t>
      </w:r>
      <w:r w:rsidR="005F5186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%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of the </w:t>
      </w:r>
      <w:r w:rsidR="00E836E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common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shares of </w:t>
      </w:r>
      <w:proofErr w:type="spellStart"/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Sirplaste</w:t>
      </w:r>
      <w:proofErr w:type="spellEnd"/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The </w:t>
      </w:r>
      <w:r w:rsidR="00E836E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Acquisition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is in response to the growing demand for recycled plastic in Europe,</w:t>
      </w:r>
      <w:r w:rsidR="007318F9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serving the need of multinational </w:t>
      </w:r>
      <w:r w:rsidR="00D032E4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customers</w:t>
      </w:r>
      <w:r w:rsidR="007318F9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,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in which </w:t>
      </w:r>
      <w:r w:rsidR="000C62CB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nearly </w:t>
      </w:r>
      <w:r w:rsidR="00F804A3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3</w:t>
      </w:r>
      <w:r w:rsidR="00F804A3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.</w:t>
      </w:r>
      <w:r w:rsidR="00F804A3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7</w:t>
      </w:r>
      <w:r w:rsidR="00F804A3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million tons of this plastic type were used in 2021</w:t>
      </w:r>
      <w:r w:rsidR="00A46D8C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A46D8C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and it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is anticipated to grow at a rate of 10</w:t>
      </w:r>
      <w:r w:rsidR="00F804A3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.</w:t>
      </w:r>
      <w:r w:rsidR="00F804A3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6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%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annually</w:t>
      </w:r>
      <w:r w:rsidR="00E836E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during </w:t>
      </w:r>
      <w:r w:rsidR="00F804A3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the next 5 years, according to </w:t>
      </w:r>
      <w:proofErr w:type="spellStart"/>
      <w:r w:rsidR="00F804A3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NexantECA</w:t>
      </w:r>
      <w:proofErr w:type="spellEnd"/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.</w:t>
      </w:r>
    </w:p>
    <w:p w14:paraId="639D2E69" w14:textId="6A7A1858" w:rsidR="002F0F6E" w:rsidRPr="00720256" w:rsidRDefault="002F0F6E" w:rsidP="002F0F6E">
      <w:pPr>
        <w:ind w:firstLine="720"/>
        <w:jc w:val="thaiDistribute"/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</w:pPr>
      <w:proofErr w:type="spellStart"/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Tanawong</w:t>
      </w:r>
      <w:proofErr w:type="spellEnd"/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 </w:t>
      </w:r>
      <w:proofErr w:type="spellStart"/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Areeratchakul</w:t>
      </w:r>
      <w:proofErr w:type="spellEnd"/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, CEO and President of SCG Chemicals</w:t>
      </w:r>
      <w:r w:rsidR="00F84E39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F84E39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or SCGC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,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disclosed, </w:t>
      </w:r>
      <w:r w:rsidR="00693830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“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The decision to enter into </w:t>
      </w:r>
      <w:r w:rsidR="00E836E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the</w:t>
      </w:r>
      <w:r w:rsidR="00E836E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72278C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s</w:t>
      </w:r>
      <w:r w:rsidR="00E836E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hares </w:t>
      </w:r>
      <w:r w:rsidR="0072278C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p</w:t>
      </w:r>
      <w:r w:rsidR="00E836E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urchase </w:t>
      </w:r>
      <w:r w:rsidR="002353B9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a</w:t>
      </w:r>
      <w:r w:rsidR="00E836E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greements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to acquire </w:t>
      </w:r>
      <w:proofErr w:type="spellStart"/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Sirplaste</w:t>
      </w:r>
      <w:proofErr w:type="spellEnd"/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shares is a significant step forward in SCGC's pursuit of becoming the </w:t>
      </w:r>
      <w:r w:rsidR="00693830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“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Chemic</w:t>
      </w:r>
      <w:r w:rsidR="00693830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als Business for Sustainability,</w:t>
      </w:r>
      <w:r w:rsidR="00693830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”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through adherence to circular economy principles</w:t>
      </w:r>
      <w:r w:rsidR="00F84E39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.</w:t>
      </w:r>
      <w:r w:rsidR="00F84E39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The </w:t>
      </w:r>
      <w:r w:rsidR="008512AB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A</w:t>
      </w:r>
      <w:r w:rsidR="00F84E39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cquisition is a significant step to achieve SCGC</w:t>
      </w:r>
      <w:r w:rsidR="00F84E39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’</w:t>
      </w:r>
      <w:r w:rsidR="00F84E39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s E</w:t>
      </w:r>
      <w:r w:rsidR="005E54C8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nvironmental goal</w:t>
      </w:r>
      <w:r w:rsidR="005E54C8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: </w:t>
      </w:r>
      <w:r w:rsidR="005E54C8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producing 1 MTA</w:t>
      </w:r>
      <w:r w:rsidR="00D032E4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of</w:t>
      </w:r>
      <w:r w:rsidR="005E54C8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SCGC GREEN POLYMER</w:t>
      </w:r>
      <w:r w:rsidR="005E54C8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vertAlign w:val="superscript"/>
        </w:rPr>
        <w:t>TM</w:t>
      </w:r>
      <w:r w:rsidR="005E54C8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by 2030,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and</w:t>
      </w:r>
      <w:r w:rsidR="005E54C8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to promote</w:t>
      </w:r>
      <w:r w:rsidR="005E54C8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5E54C8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H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igh</w:t>
      </w:r>
      <w:r w:rsidR="005E54C8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5E54C8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Quality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PCR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under the SCGC GREEN POLYMER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vertAlign w:val="superscript"/>
        </w:rPr>
        <w:t>TM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brand into the international markets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We recognize the potential of </w:t>
      </w:r>
      <w:proofErr w:type="spellStart"/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Sirplaste</w:t>
      </w:r>
      <w:proofErr w:type="spellEnd"/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, the leader in Portugal's recycled plastics manufacturing industry with </w:t>
      </w:r>
      <w:r w:rsidR="0072278C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more than</w:t>
      </w:r>
      <w:r w:rsidR="00060FFC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72278C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40 </w:t>
      </w:r>
      <w:r w:rsidR="00060FFC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years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of professional experience, to facilitate future collaborative </w:t>
      </w:r>
      <w:r w:rsidR="00A46D8C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through</w:t>
      </w:r>
      <w:r w:rsidR="00A46D8C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technology exchange</w:t>
      </w:r>
      <w:r w:rsidR="00A46D8C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s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Additionally, the </w:t>
      </w:r>
      <w:r w:rsidR="00E836E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Acquisition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would offer business opportunities for </w:t>
      </w:r>
      <w:r w:rsidR="00E836E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SCGC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in which </w:t>
      </w:r>
      <w:r w:rsidR="00E836E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SCGC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will gain </w:t>
      </w:r>
      <w:proofErr w:type="spellStart"/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Sirplaste's</w:t>
      </w:r>
      <w:proofErr w:type="spellEnd"/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current customer base in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lastRenderedPageBreak/>
        <w:t>Portugal and other European countries</w:t>
      </w:r>
      <w:r w:rsidR="00F20302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F20302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with a </w:t>
      </w:r>
      <w:r w:rsidR="008512AB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nameplate </w:t>
      </w:r>
      <w:r w:rsidR="00F20302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capacity expansion roadmap of 36,000 </w:t>
      </w:r>
      <w:r w:rsidR="007C7668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tons</w:t>
      </w:r>
      <w:r w:rsidR="00F20302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per year to serve the expanding recycled plastic market</w:t>
      </w:r>
      <w:r w:rsidR="00F20302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.</w:t>
      </w:r>
      <w:r w:rsidR="00693830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”</w:t>
      </w:r>
    </w:p>
    <w:p w14:paraId="200A5CD8" w14:textId="4A7744EE" w:rsidR="002F0F6E" w:rsidRPr="00720256" w:rsidRDefault="00693830" w:rsidP="002F0F6E">
      <w:pPr>
        <w:ind w:firstLine="720"/>
        <w:jc w:val="thaiDistribute"/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</w:pP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“</w:t>
      </w:r>
      <w:r w:rsidR="0097714A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By leveraging on</w:t>
      </w:r>
      <w:r w:rsidR="002F0F6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SCGC</w:t>
      </w:r>
      <w:r w:rsidR="0097714A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’</w:t>
      </w:r>
      <w:r w:rsidR="0097714A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s</w:t>
      </w:r>
      <w:r w:rsidR="002F0F6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2F0F6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competitive advantages such as SMX</w:t>
      </w:r>
      <w:r w:rsidR="002F0F6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vertAlign w:val="superscript"/>
        </w:rPr>
        <w:t>TM</w:t>
      </w:r>
      <w:r w:rsidR="00720256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7318F9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proprietary</w:t>
      </w:r>
      <w:r w:rsidR="007318F9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F65E5A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technology</w:t>
      </w:r>
      <w:r w:rsidR="002F0F6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, </w:t>
      </w:r>
      <w:r w:rsidR="00F65E5A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which</w:t>
      </w:r>
      <w:r w:rsidR="008512AB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2F0F6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enable</w:t>
      </w:r>
      <w:r w:rsidR="00F65E5A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s</w:t>
      </w:r>
      <w:r w:rsidR="002F0F6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2F0F6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plastic resins </w:t>
      </w:r>
      <w:r w:rsidR="00F65E5A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to have higher performance</w:t>
      </w:r>
      <w:r w:rsidR="00F65E5A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2F0F6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than standard plastic resins</w:t>
      </w:r>
      <w:r w:rsidR="002F0F6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F65E5A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and</w:t>
      </w:r>
      <w:r w:rsidR="002F0F6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8512AB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will </w:t>
      </w:r>
      <w:r w:rsidR="002F0F6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boost the efficiency of recycled plastics considerably</w:t>
      </w:r>
      <w:r w:rsidR="002F0F6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="00F65E5A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By</w:t>
      </w:r>
      <w:r w:rsidR="002F0F6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combining their strengths, </w:t>
      </w:r>
      <w:r w:rsidR="008512AB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both</w:t>
      </w:r>
      <w:r w:rsidR="002F0F6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companies will strengthen </w:t>
      </w:r>
      <w:r w:rsidR="006D6620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High</w:t>
      </w:r>
      <w:r w:rsidR="006D6620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6D6620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Quality</w:t>
      </w:r>
      <w:r w:rsidR="00096FA2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PCR</w:t>
      </w:r>
      <w:r w:rsidR="002F0F6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2F0F6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and establish a dominant presence in European markets ahead of </w:t>
      </w:r>
      <w:r w:rsidR="006D6620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competitors</w:t>
      </w:r>
      <w:r w:rsidR="006D6620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.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”</w:t>
      </w:r>
      <w:r w:rsidR="002F0F6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2F0F6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said </w:t>
      </w:r>
      <w:proofErr w:type="spellStart"/>
      <w:r w:rsidR="002F0F6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Tanawong</w:t>
      </w:r>
      <w:proofErr w:type="spellEnd"/>
      <w:r w:rsidR="002F0F6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.</w:t>
      </w:r>
    </w:p>
    <w:p w14:paraId="4898971F" w14:textId="0D313E5F" w:rsidR="002F0F6E" w:rsidRPr="00720256" w:rsidRDefault="002F0F6E" w:rsidP="002F0F6E">
      <w:pPr>
        <w:ind w:firstLine="720"/>
        <w:jc w:val="thaiDistribute"/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</w:pP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Ricardo Pereira, CEO of </w:t>
      </w:r>
      <w:proofErr w:type="spellStart"/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Sirplaste</w:t>
      </w:r>
      <w:proofErr w:type="spellEnd"/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, </w:t>
      </w:r>
      <w:r w:rsidR="00BA1ACF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mentioned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, </w:t>
      </w:r>
      <w:r w:rsidR="00693830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>“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SCGC and </w:t>
      </w:r>
      <w:proofErr w:type="spellStart"/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Sirplaste</w:t>
      </w:r>
      <w:proofErr w:type="spellEnd"/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 follow similar business practices since we value resource efficiency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This collaboration will increase the potential of recycled plastics and enable them to reach a broader customer base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proofErr w:type="spellStart"/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Sirplaste</w:t>
      </w:r>
      <w:proofErr w:type="spellEnd"/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 has long been committed to creating </w:t>
      </w:r>
      <w:r w:rsidR="00F20302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High Q</w:t>
      </w:r>
      <w:r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uality </w:t>
      </w:r>
      <w:r w:rsidR="00096FA2" w:rsidRPr="00720256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PCR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for the world's leading packaging manufacturers and investing in cutting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-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edge technologies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Additionally, it is certified by </w:t>
      </w:r>
      <w:proofErr w:type="spellStart"/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EuCertPlast</w:t>
      </w:r>
      <w:proofErr w:type="spellEnd"/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, a European standard that verifies </w:t>
      </w:r>
      <w:r w:rsidR="008512AB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that</w:t>
      </w:r>
      <w:r w:rsidR="008512AB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raw material source</w:t>
      </w:r>
      <w:r w:rsidR="008512AB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s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for recycled plastic resin manufacturing are developed from responsibly sourced post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-</w:t>
      </w:r>
      <w:r w:rsidR="00F20302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consumer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plastic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="008512AB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This</w:t>
      </w:r>
      <w:r w:rsidR="008512AB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approach will contribute to reducing plastic waste, creating new value for post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-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consumer plastic, and establishing true sustainability for business and the planet</w:t>
      </w:r>
      <w:r w:rsidR="00444BF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.”</w:t>
      </w:r>
    </w:p>
    <w:p w14:paraId="7A95DE20" w14:textId="635831AF" w:rsidR="00503EEF" w:rsidRPr="00720256" w:rsidRDefault="002F0F6E" w:rsidP="00927541">
      <w:pPr>
        <w:ind w:firstLine="720"/>
        <w:jc w:val="thaiDistribute"/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</w:pP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The acquisition of </w:t>
      </w:r>
      <w:proofErr w:type="spellStart"/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Sirplaste</w:t>
      </w:r>
      <w:proofErr w:type="spellEnd"/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shares will bolster SCGC's business in </w:t>
      </w:r>
      <w:r w:rsidR="002E23F4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High Q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uality </w:t>
      </w:r>
      <w:r w:rsidR="00096FA2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PCR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, one of the main products under SCG</w:t>
      </w:r>
      <w:r w:rsidR="00444BF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C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GREEN POLYMER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vertAlign w:val="superscript"/>
        </w:rPr>
        <w:t>TM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, which comprises eco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-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friendly </w:t>
      </w:r>
      <w:r w:rsidR="007318F9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polymer</w:t>
      </w:r>
      <w:r w:rsidR="007318F9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solutions encompassing four areas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: (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1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)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REDUCE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–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reducing resource consumption and increasing resource efficiency;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(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2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)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RECYCLABLE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–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developing solutions to convert packaging from film to be recyclable efficiently;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(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3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)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RECYCLE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–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developing solutions to recycle </w:t>
      </w:r>
      <w:r w:rsidR="00444BF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post</w:t>
      </w:r>
      <w:r w:rsidR="00444BF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-</w:t>
      </w:r>
      <w:r w:rsidR="00444BF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consumer plastic</w:t>
      </w:r>
      <w:r w:rsidR="007318F9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s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to help reduce waste and resource consumption; and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(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4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)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RENEWABLE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–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developing environmentally friendly bio</w:t>
      </w:r>
      <w:r w:rsidR="00444BFE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compostable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7318F9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compound</w:t>
      </w:r>
      <w:r w:rsidR="007318F9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and </w:t>
      </w:r>
      <w:r w:rsidR="00D032E4"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bio 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</w:rPr>
        <w:t>plastics made from renewable resources</w:t>
      </w:r>
      <w:r w:rsidRPr="00720256">
        <w:rPr>
          <w:rStyle w:val="Strong"/>
          <w:rFonts w:ascii="Cordia New" w:hAnsi="Cordia New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.</w:t>
      </w:r>
    </w:p>
    <w:p w14:paraId="58841525" w14:textId="77777777" w:rsidR="002F0F6E" w:rsidRPr="00693830" w:rsidRDefault="002F0F6E" w:rsidP="002F0F6E">
      <w:pPr>
        <w:rPr>
          <w:rFonts w:ascii="Cordia New" w:hAnsi="Cordia New" w:cs="Cordia New"/>
          <w:color w:val="000000" w:themeColor="text1"/>
        </w:rPr>
      </w:pPr>
    </w:p>
    <w:p w14:paraId="35F7A169" w14:textId="098B2F96" w:rsidR="00726AC2" w:rsidRDefault="006024C0" w:rsidP="00726AC2">
      <w:pPr>
        <w:rPr>
          <w:rFonts w:asciiTheme="minorBidi" w:hAnsiTheme="minorBidi"/>
          <w:b/>
          <w:bCs/>
          <w:sz w:val="32"/>
          <w:szCs w:val="32"/>
        </w:rPr>
      </w:pPr>
      <w:bookmarkStart w:id="0" w:name="_GoBack"/>
      <w:bookmarkEnd w:id="0"/>
      <w:r>
        <w:rPr>
          <w:rFonts w:asciiTheme="minorBidi" w:hAnsiTheme="minorBidi"/>
          <w:b/>
          <w:bCs/>
          <w:sz w:val="32"/>
          <w:szCs w:val="32"/>
        </w:rPr>
        <w:t>More information about SCG Chemicals (SCG)</w:t>
      </w:r>
    </w:p>
    <w:p w14:paraId="77F806D8" w14:textId="77777777" w:rsidR="00726AC2" w:rsidRDefault="00726AC2" w:rsidP="00726AC2">
      <w:pPr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Website</w:t>
      </w:r>
      <w:r>
        <w:rPr>
          <w:rFonts w:asciiTheme="minorBidi" w:hAnsiTheme="minorBidi" w:cs="Cordia New"/>
          <w:b/>
          <w:bCs/>
          <w:sz w:val="32"/>
          <w:szCs w:val="32"/>
          <w:cs/>
        </w:rPr>
        <w:t>:</w:t>
      </w:r>
      <w:r>
        <w:rPr>
          <w:rFonts w:asciiTheme="minorBidi" w:hAnsiTheme="minorBidi"/>
          <w:sz w:val="32"/>
          <w:szCs w:val="32"/>
        </w:rPr>
        <w:t xml:space="preserve"> www</w:t>
      </w:r>
      <w:r>
        <w:rPr>
          <w:rFonts w:asciiTheme="minorBidi" w:hAnsiTheme="minorBidi" w:cs="Cordia New"/>
          <w:sz w:val="32"/>
          <w:szCs w:val="32"/>
          <w:cs/>
        </w:rPr>
        <w:t>.</w:t>
      </w:r>
      <w:proofErr w:type="spellStart"/>
      <w:r>
        <w:rPr>
          <w:rFonts w:asciiTheme="minorBidi" w:hAnsiTheme="minorBidi"/>
          <w:sz w:val="32"/>
          <w:szCs w:val="32"/>
        </w:rPr>
        <w:t>scgchemicals</w:t>
      </w:r>
      <w:proofErr w:type="spellEnd"/>
      <w:r>
        <w:rPr>
          <w:rFonts w:asciiTheme="minorBidi" w:hAnsiTheme="minorBidi" w:cs="Cordia New"/>
          <w:sz w:val="32"/>
          <w:szCs w:val="32"/>
          <w:cs/>
        </w:rPr>
        <w:t>.</w:t>
      </w:r>
      <w:r>
        <w:rPr>
          <w:rFonts w:asciiTheme="minorBidi" w:hAnsiTheme="minorBidi"/>
          <w:sz w:val="32"/>
          <w:szCs w:val="32"/>
        </w:rPr>
        <w:t>com</w:t>
      </w:r>
    </w:p>
    <w:p w14:paraId="012B742C" w14:textId="77777777" w:rsidR="00726AC2" w:rsidRDefault="00726AC2" w:rsidP="00726AC2">
      <w:pPr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lastRenderedPageBreak/>
        <w:t>Facebook</w:t>
      </w:r>
      <w:r>
        <w:rPr>
          <w:rFonts w:asciiTheme="minorBidi" w:hAnsiTheme="minorBidi" w:cs="Cordia New"/>
          <w:b/>
          <w:bCs/>
          <w:sz w:val="32"/>
          <w:szCs w:val="32"/>
          <w:cs/>
        </w:rPr>
        <w:t>:</w:t>
      </w:r>
      <w:r>
        <w:rPr>
          <w:rFonts w:asciiTheme="minorBidi" w:hAnsiTheme="minorBidi"/>
          <w:sz w:val="32"/>
          <w:szCs w:val="32"/>
        </w:rPr>
        <w:t xml:space="preserve"> www</w:t>
      </w:r>
      <w:r>
        <w:rPr>
          <w:rFonts w:asciiTheme="minorBidi" w:hAnsiTheme="minorBidi" w:cs="Cordia New"/>
          <w:sz w:val="32"/>
          <w:szCs w:val="32"/>
          <w:cs/>
        </w:rPr>
        <w:t>.</w:t>
      </w:r>
      <w:proofErr w:type="spellStart"/>
      <w:r>
        <w:rPr>
          <w:rFonts w:asciiTheme="minorBidi" w:hAnsiTheme="minorBidi"/>
          <w:sz w:val="32"/>
          <w:szCs w:val="32"/>
        </w:rPr>
        <w:t>facebook</w:t>
      </w:r>
      <w:proofErr w:type="spellEnd"/>
      <w:r>
        <w:rPr>
          <w:rFonts w:asciiTheme="minorBidi" w:hAnsiTheme="minorBidi" w:cs="Cordia New"/>
          <w:sz w:val="32"/>
          <w:szCs w:val="32"/>
          <w:cs/>
        </w:rPr>
        <w:t>.</w:t>
      </w:r>
      <w:r>
        <w:rPr>
          <w:rFonts w:asciiTheme="minorBidi" w:hAnsiTheme="minorBidi"/>
          <w:sz w:val="32"/>
          <w:szCs w:val="32"/>
        </w:rPr>
        <w:t>com</w:t>
      </w:r>
      <w:r>
        <w:rPr>
          <w:rFonts w:asciiTheme="minorBidi" w:hAnsiTheme="minorBidi" w:cs="Cordia New"/>
          <w:sz w:val="32"/>
          <w:szCs w:val="32"/>
          <w:cs/>
        </w:rPr>
        <w:t>/</w:t>
      </w:r>
      <w:proofErr w:type="spellStart"/>
      <w:r>
        <w:rPr>
          <w:rFonts w:asciiTheme="minorBidi" w:hAnsiTheme="minorBidi"/>
          <w:sz w:val="32"/>
          <w:szCs w:val="32"/>
        </w:rPr>
        <w:t>SCGCOfficial</w:t>
      </w:r>
      <w:proofErr w:type="spellEnd"/>
      <w:r>
        <w:rPr>
          <w:rFonts w:asciiTheme="minorBidi" w:hAnsiTheme="minorBidi" w:cs="Cordia New"/>
          <w:sz w:val="32"/>
          <w:szCs w:val="32"/>
          <w:cs/>
        </w:rPr>
        <w:t>/</w:t>
      </w:r>
    </w:p>
    <w:p w14:paraId="7B147E71" w14:textId="77777777" w:rsidR="00726AC2" w:rsidRDefault="00726AC2" w:rsidP="00726AC2">
      <w:pPr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YouTube</w:t>
      </w:r>
      <w:r>
        <w:rPr>
          <w:rFonts w:asciiTheme="minorBidi" w:hAnsiTheme="minorBidi" w:cs="Cordia New"/>
          <w:b/>
          <w:bCs/>
          <w:sz w:val="32"/>
          <w:szCs w:val="32"/>
          <w:cs/>
        </w:rPr>
        <w:t>:</w:t>
      </w:r>
      <w:r>
        <w:rPr>
          <w:rFonts w:asciiTheme="minorBidi" w:hAnsiTheme="minorBidi"/>
          <w:sz w:val="32"/>
          <w:szCs w:val="32"/>
        </w:rPr>
        <w:t xml:space="preserve"> www</w:t>
      </w:r>
      <w:r>
        <w:rPr>
          <w:rFonts w:asciiTheme="minorBidi" w:hAnsiTheme="minorBidi" w:cs="Cordia New"/>
          <w:sz w:val="32"/>
          <w:szCs w:val="32"/>
          <w:cs/>
        </w:rPr>
        <w:t>.</w:t>
      </w:r>
      <w:proofErr w:type="spellStart"/>
      <w:r>
        <w:rPr>
          <w:rFonts w:asciiTheme="minorBidi" w:hAnsiTheme="minorBidi"/>
          <w:sz w:val="32"/>
          <w:szCs w:val="32"/>
        </w:rPr>
        <w:t>youtube</w:t>
      </w:r>
      <w:proofErr w:type="spellEnd"/>
      <w:r>
        <w:rPr>
          <w:rFonts w:asciiTheme="minorBidi" w:hAnsiTheme="minorBidi" w:cs="Cordia New"/>
          <w:sz w:val="32"/>
          <w:szCs w:val="32"/>
          <w:cs/>
        </w:rPr>
        <w:t>.</w:t>
      </w:r>
      <w:r>
        <w:rPr>
          <w:rFonts w:asciiTheme="minorBidi" w:hAnsiTheme="minorBidi"/>
          <w:sz w:val="32"/>
          <w:szCs w:val="32"/>
        </w:rPr>
        <w:t>com</w:t>
      </w:r>
      <w:r>
        <w:rPr>
          <w:rFonts w:asciiTheme="minorBidi" w:hAnsiTheme="minorBidi" w:cs="Cordia New"/>
          <w:sz w:val="32"/>
          <w:szCs w:val="32"/>
          <w:cs/>
        </w:rPr>
        <w:t>/</w:t>
      </w:r>
      <w:r>
        <w:rPr>
          <w:rFonts w:asciiTheme="minorBidi" w:hAnsiTheme="minorBidi"/>
          <w:sz w:val="32"/>
          <w:szCs w:val="32"/>
        </w:rPr>
        <w:t>channel</w:t>
      </w:r>
      <w:r>
        <w:rPr>
          <w:rFonts w:asciiTheme="minorBidi" w:hAnsiTheme="minorBidi" w:cs="Cordia New"/>
          <w:sz w:val="32"/>
          <w:szCs w:val="32"/>
          <w:cs/>
        </w:rPr>
        <w:t>/</w:t>
      </w:r>
      <w:r>
        <w:rPr>
          <w:rFonts w:asciiTheme="minorBidi" w:hAnsiTheme="minorBidi"/>
          <w:sz w:val="32"/>
          <w:szCs w:val="32"/>
        </w:rPr>
        <w:t>UC</w:t>
      </w:r>
      <w:r>
        <w:rPr>
          <w:rFonts w:asciiTheme="minorBidi" w:hAnsiTheme="minorBidi" w:hint="cs"/>
          <w:sz w:val="32"/>
          <w:szCs w:val="32"/>
          <w:cs/>
        </w:rPr>
        <w:t>54</w:t>
      </w:r>
      <w:proofErr w:type="spellStart"/>
      <w:r>
        <w:rPr>
          <w:rFonts w:asciiTheme="minorBidi" w:hAnsiTheme="minorBidi"/>
          <w:sz w:val="32"/>
          <w:szCs w:val="32"/>
        </w:rPr>
        <w:t>pmUDd</w:t>
      </w:r>
      <w:proofErr w:type="spellEnd"/>
      <w:r>
        <w:rPr>
          <w:rFonts w:asciiTheme="minorBidi" w:hAnsiTheme="minorBidi" w:hint="cs"/>
          <w:sz w:val="32"/>
          <w:szCs w:val="32"/>
          <w:cs/>
        </w:rPr>
        <w:t>78</w:t>
      </w:r>
      <w:proofErr w:type="spellStart"/>
      <w:r>
        <w:rPr>
          <w:rFonts w:asciiTheme="minorBidi" w:hAnsiTheme="minorBidi"/>
          <w:sz w:val="32"/>
          <w:szCs w:val="32"/>
        </w:rPr>
        <w:t>Swd</w:t>
      </w:r>
      <w:proofErr w:type="spellEnd"/>
      <w:r>
        <w:rPr>
          <w:rFonts w:asciiTheme="minorBidi" w:hAnsiTheme="minorBidi" w:hint="cs"/>
          <w:sz w:val="32"/>
          <w:szCs w:val="32"/>
          <w:cs/>
        </w:rPr>
        <w:t>5</w:t>
      </w:r>
      <w:proofErr w:type="spellStart"/>
      <w:r>
        <w:rPr>
          <w:rFonts w:asciiTheme="minorBidi" w:hAnsiTheme="minorBidi"/>
          <w:sz w:val="32"/>
          <w:szCs w:val="32"/>
        </w:rPr>
        <w:t>GnztiQy</w:t>
      </w:r>
      <w:proofErr w:type="spellEnd"/>
      <w:r>
        <w:rPr>
          <w:rFonts w:asciiTheme="minorBidi" w:hAnsiTheme="minorBidi" w:cs="Cordia New"/>
          <w:sz w:val="32"/>
          <w:szCs w:val="32"/>
          <w:cs/>
        </w:rPr>
        <w:t>-</w:t>
      </w:r>
      <w:r>
        <w:rPr>
          <w:rFonts w:asciiTheme="minorBidi" w:hAnsiTheme="minorBidi"/>
          <w:sz w:val="32"/>
          <w:szCs w:val="32"/>
        </w:rPr>
        <w:t>A</w:t>
      </w:r>
    </w:p>
    <w:p w14:paraId="5C43B9AC" w14:textId="77777777" w:rsidR="00726AC2" w:rsidRDefault="00726AC2" w:rsidP="00726AC2">
      <w:pPr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LinkedIn</w:t>
      </w:r>
      <w:r>
        <w:rPr>
          <w:rFonts w:asciiTheme="minorBidi" w:hAnsiTheme="minorBidi" w:cs="Cordia New"/>
          <w:b/>
          <w:bCs/>
          <w:sz w:val="32"/>
          <w:szCs w:val="32"/>
          <w:cs/>
        </w:rPr>
        <w:t>:</w:t>
      </w:r>
      <w:r>
        <w:rPr>
          <w:rFonts w:asciiTheme="minorBidi" w:hAnsiTheme="minorBidi"/>
          <w:sz w:val="32"/>
          <w:szCs w:val="32"/>
        </w:rPr>
        <w:t xml:space="preserve"> www</w:t>
      </w:r>
      <w:r>
        <w:rPr>
          <w:rFonts w:asciiTheme="minorBidi" w:hAnsiTheme="minorBidi" w:cs="Cordia New"/>
          <w:sz w:val="32"/>
          <w:szCs w:val="32"/>
          <w:cs/>
        </w:rPr>
        <w:t>.</w:t>
      </w:r>
      <w:proofErr w:type="spellStart"/>
      <w:r>
        <w:rPr>
          <w:rFonts w:asciiTheme="minorBidi" w:hAnsiTheme="minorBidi"/>
          <w:sz w:val="32"/>
          <w:szCs w:val="32"/>
        </w:rPr>
        <w:t>linkedin</w:t>
      </w:r>
      <w:proofErr w:type="spellEnd"/>
      <w:r>
        <w:rPr>
          <w:rFonts w:asciiTheme="minorBidi" w:hAnsiTheme="minorBidi" w:cs="Cordia New"/>
          <w:sz w:val="32"/>
          <w:szCs w:val="32"/>
          <w:cs/>
        </w:rPr>
        <w:t>.</w:t>
      </w:r>
      <w:r>
        <w:rPr>
          <w:rFonts w:asciiTheme="minorBidi" w:hAnsiTheme="minorBidi"/>
          <w:sz w:val="32"/>
          <w:szCs w:val="32"/>
        </w:rPr>
        <w:t>com</w:t>
      </w:r>
      <w:r>
        <w:rPr>
          <w:rFonts w:asciiTheme="minorBidi" w:hAnsiTheme="minorBidi" w:cs="Cordia New"/>
          <w:sz w:val="32"/>
          <w:szCs w:val="32"/>
          <w:cs/>
        </w:rPr>
        <w:t>/</w:t>
      </w:r>
      <w:r>
        <w:rPr>
          <w:rFonts w:asciiTheme="minorBidi" w:hAnsiTheme="minorBidi"/>
          <w:sz w:val="32"/>
          <w:szCs w:val="32"/>
        </w:rPr>
        <w:t>company</w:t>
      </w:r>
      <w:r>
        <w:rPr>
          <w:rFonts w:asciiTheme="minorBidi" w:hAnsiTheme="minorBidi" w:cs="Cordia New"/>
          <w:sz w:val="32"/>
          <w:szCs w:val="32"/>
          <w:cs/>
        </w:rPr>
        <w:t>/</w:t>
      </w:r>
      <w:proofErr w:type="spellStart"/>
      <w:r>
        <w:rPr>
          <w:rFonts w:asciiTheme="minorBidi" w:hAnsiTheme="minorBidi"/>
          <w:sz w:val="32"/>
          <w:szCs w:val="32"/>
        </w:rPr>
        <w:t>scgchemicals</w:t>
      </w:r>
      <w:proofErr w:type="spellEnd"/>
      <w:r>
        <w:rPr>
          <w:rFonts w:asciiTheme="minorBidi" w:hAnsiTheme="minorBidi" w:cs="Cordia New"/>
          <w:sz w:val="32"/>
          <w:szCs w:val="32"/>
          <w:cs/>
        </w:rPr>
        <w:t>/</w:t>
      </w:r>
    </w:p>
    <w:p w14:paraId="2D36F432" w14:textId="77777777" w:rsidR="00726AC2" w:rsidRDefault="00726AC2" w:rsidP="00726AC2">
      <w:pPr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Twitter</w:t>
      </w:r>
      <w:r>
        <w:rPr>
          <w:rFonts w:asciiTheme="minorBidi" w:hAnsiTheme="minorBidi" w:cs="Cordia New"/>
          <w:b/>
          <w:bCs/>
          <w:sz w:val="32"/>
          <w:szCs w:val="32"/>
          <w:cs/>
        </w:rPr>
        <w:t>:</w:t>
      </w:r>
      <w:r>
        <w:rPr>
          <w:rFonts w:asciiTheme="minorBidi" w:hAnsiTheme="minorBidi"/>
          <w:sz w:val="32"/>
          <w:szCs w:val="32"/>
        </w:rPr>
        <w:t xml:space="preserve"> https</w:t>
      </w:r>
      <w:r>
        <w:rPr>
          <w:rFonts w:asciiTheme="minorBidi" w:hAnsiTheme="minorBidi" w:cs="Cordia New"/>
          <w:sz w:val="32"/>
          <w:szCs w:val="32"/>
          <w:cs/>
        </w:rPr>
        <w:t>://</w:t>
      </w:r>
      <w:r>
        <w:rPr>
          <w:rFonts w:asciiTheme="minorBidi" w:hAnsiTheme="minorBidi"/>
          <w:sz w:val="32"/>
          <w:szCs w:val="32"/>
        </w:rPr>
        <w:t>twitter</w:t>
      </w:r>
      <w:r>
        <w:rPr>
          <w:rFonts w:asciiTheme="minorBidi" w:hAnsiTheme="minorBidi" w:cs="Cordia New"/>
          <w:sz w:val="32"/>
          <w:szCs w:val="32"/>
          <w:cs/>
        </w:rPr>
        <w:t>.</w:t>
      </w:r>
      <w:r>
        <w:rPr>
          <w:rFonts w:asciiTheme="minorBidi" w:hAnsiTheme="minorBidi"/>
          <w:sz w:val="32"/>
          <w:szCs w:val="32"/>
        </w:rPr>
        <w:t>com</w:t>
      </w:r>
      <w:r>
        <w:rPr>
          <w:rFonts w:asciiTheme="minorBidi" w:hAnsiTheme="minorBidi" w:cs="Cordia New"/>
          <w:sz w:val="32"/>
          <w:szCs w:val="32"/>
          <w:cs/>
        </w:rPr>
        <w:t>/</w:t>
      </w:r>
      <w:proofErr w:type="spellStart"/>
      <w:r>
        <w:rPr>
          <w:rFonts w:asciiTheme="minorBidi" w:hAnsiTheme="minorBidi"/>
          <w:sz w:val="32"/>
          <w:szCs w:val="32"/>
        </w:rPr>
        <w:t>scgc_official?s</w:t>
      </w:r>
      <w:proofErr w:type="spellEnd"/>
      <w:r>
        <w:rPr>
          <w:rFonts w:asciiTheme="minorBidi" w:hAnsiTheme="minorBidi" w:cs="Cordia New"/>
          <w:sz w:val="32"/>
          <w:szCs w:val="32"/>
          <w:cs/>
        </w:rPr>
        <w:t>=</w:t>
      </w:r>
      <w:r>
        <w:rPr>
          <w:rFonts w:asciiTheme="minorBidi" w:hAnsiTheme="minorBidi"/>
          <w:sz w:val="32"/>
          <w:szCs w:val="32"/>
          <w:cs/>
        </w:rPr>
        <w:t>21</w:t>
      </w:r>
    </w:p>
    <w:p w14:paraId="3042ED8B" w14:textId="77777777" w:rsidR="00726AC2" w:rsidRDefault="00726AC2" w:rsidP="00726AC2">
      <w:pPr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LINE OA</w:t>
      </w:r>
      <w:r>
        <w:rPr>
          <w:rFonts w:asciiTheme="minorBidi" w:hAnsiTheme="minorBidi" w:cs="Cordia New"/>
          <w:b/>
          <w:bCs/>
          <w:sz w:val="32"/>
          <w:szCs w:val="32"/>
          <w:cs/>
        </w:rPr>
        <w:t>:</w:t>
      </w:r>
      <w:r>
        <w:rPr>
          <w:rFonts w:asciiTheme="minorBidi" w:hAnsiTheme="minorBidi"/>
          <w:sz w:val="32"/>
          <w:szCs w:val="32"/>
        </w:rPr>
        <w:t xml:space="preserve"> https</w:t>
      </w:r>
      <w:r>
        <w:rPr>
          <w:rFonts w:asciiTheme="minorBidi" w:hAnsiTheme="minorBidi" w:cs="Cordia New"/>
          <w:sz w:val="32"/>
          <w:szCs w:val="32"/>
          <w:cs/>
        </w:rPr>
        <w:t>://</w:t>
      </w:r>
      <w:proofErr w:type="spellStart"/>
      <w:r>
        <w:rPr>
          <w:rFonts w:asciiTheme="minorBidi" w:hAnsiTheme="minorBidi"/>
          <w:sz w:val="32"/>
          <w:szCs w:val="32"/>
        </w:rPr>
        <w:t>lin</w:t>
      </w:r>
      <w:proofErr w:type="spellEnd"/>
      <w:r>
        <w:rPr>
          <w:rFonts w:asciiTheme="minorBidi" w:hAnsiTheme="minorBidi" w:cs="Cordia New"/>
          <w:sz w:val="32"/>
          <w:szCs w:val="32"/>
          <w:cs/>
        </w:rPr>
        <w:t>.</w:t>
      </w:r>
      <w:proofErr w:type="spellStart"/>
      <w:r>
        <w:rPr>
          <w:rFonts w:asciiTheme="minorBidi" w:hAnsiTheme="minorBidi"/>
          <w:sz w:val="32"/>
          <w:szCs w:val="32"/>
        </w:rPr>
        <w:t>ee</w:t>
      </w:r>
      <w:proofErr w:type="spellEnd"/>
      <w:r>
        <w:rPr>
          <w:rFonts w:asciiTheme="minorBidi" w:hAnsiTheme="minorBidi" w:cs="Cordia New"/>
          <w:sz w:val="32"/>
          <w:szCs w:val="32"/>
          <w:cs/>
        </w:rPr>
        <w:t>/</w:t>
      </w:r>
      <w:r>
        <w:rPr>
          <w:rFonts w:asciiTheme="minorBidi" w:hAnsiTheme="minorBidi"/>
          <w:sz w:val="32"/>
          <w:szCs w:val="32"/>
          <w:cs/>
        </w:rPr>
        <w:t>2</w:t>
      </w:r>
      <w:proofErr w:type="spellStart"/>
      <w:r>
        <w:rPr>
          <w:rFonts w:asciiTheme="minorBidi" w:hAnsiTheme="minorBidi"/>
          <w:sz w:val="32"/>
          <w:szCs w:val="32"/>
        </w:rPr>
        <w:t>EfpHRH</w:t>
      </w:r>
      <w:proofErr w:type="spellEnd"/>
    </w:p>
    <w:p w14:paraId="1F430B42" w14:textId="77777777" w:rsidR="00D6097F" w:rsidRPr="00726AC2" w:rsidRDefault="00D6097F" w:rsidP="00726AC2">
      <w:pPr>
        <w:jc w:val="thaiDistribute"/>
        <w:rPr>
          <w:rFonts w:ascii="Cordia New" w:hAnsi="Cordia New" w:cs="Cordia New"/>
          <w:color w:val="000000"/>
          <w:sz w:val="32"/>
          <w:szCs w:val="32"/>
          <w:shd w:val="clear" w:color="auto" w:fill="FFFFFF"/>
        </w:rPr>
      </w:pPr>
    </w:p>
    <w:sectPr w:rsidR="00D6097F" w:rsidRPr="00726AC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6AAB5AE" w16cid:durableId="25F5E49D"/>
  <w16cid:commentId w16cid:paraId="2825F0E5" w16cid:durableId="25F5E49E"/>
  <w16cid:commentId w16cid:paraId="49583351" w16cid:durableId="25F5E49F"/>
  <w16cid:commentId w16cid:paraId="2883B7CB" w16cid:durableId="25F5E4A0"/>
  <w16cid:commentId w16cid:paraId="3A858439" w16cid:durableId="25F5E4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26AAD6" w14:textId="77777777" w:rsidR="00666249" w:rsidRDefault="00666249" w:rsidP="009F0DDE">
      <w:pPr>
        <w:spacing w:after="0" w:line="240" w:lineRule="auto"/>
      </w:pPr>
      <w:r>
        <w:separator/>
      </w:r>
    </w:p>
  </w:endnote>
  <w:endnote w:type="continuationSeparator" w:id="0">
    <w:p w14:paraId="425371DE" w14:textId="77777777" w:rsidR="00666249" w:rsidRDefault="00666249" w:rsidP="009F0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8DA2E" w14:textId="77777777" w:rsidR="00A672D6" w:rsidRDefault="00A672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2E498" w14:textId="77777777" w:rsidR="00A672D6" w:rsidRDefault="00A672D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7CF37" w14:textId="77777777" w:rsidR="00A672D6" w:rsidRDefault="00A672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40E64" w14:textId="77777777" w:rsidR="00666249" w:rsidRDefault="00666249" w:rsidP="009F0DDE">
      <w:pPr>
        <w:spacing w:after="0" w:line="240" w:lineRule="auto"/>
      </w:pPr>
      <w:r>
        <w:separator/>
      </w:r>
    </w:p>
  </w:footnote>
  <w:footnote w:type="continuationSeparator" w:id="0">
    <w:p w14:paraId="2094DA0D" w14:textId="77777777" w:rsidR="00666249" w:rsidRDefault="00666249" w:rsidP="009F0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B46E8" w14:textId="77777777" w:rsidR="00A672D6" w:rsidRDefault="00A672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D20A3" w14:textId="4175A199" w:rsidR="00D93899" w:rsidRPr="00693830" w:rsidRDefault="00A672D6">
    <w:pPr>
      <w:pStyle w:val="Header"/>
      <w:rPr>
        <w:rFonts w:ascii="Cordia New" w:hAnsi="Cordia New" w:cs="Cordia New"/>
        <w:i/>
        <w:iCs/>
        <w:sz w:val="28"/>
        <w:szCs w:val="36"/>
      </w:rPr>
    </w:pPr>
    <w:r>
      <w:rPr>
        <w:noProof/>
      </w:rPr>
      <w:drawing>
        <wp:anchor distT="0" distB="0" distL="114300" distR="114300" simplePos="0" relativeHeight="251659264" behindDoc="1" locked="0" layoutInCell="1" allowOverlap="0" wp14:anchorId="26576D42" wp14:editId="75BA8E03">
          <wp:simplePos x="0" y="0"/>
          <wp:positionH relativeFrom="margin">
            <wp:align>right</wp:align>
          </wp:positionH>
          <wp:positionV relativeFrom="paragraph">
            <wp:posOffset>-76835</wp:posOffset>
          </wp:positionV>
          <wp:extent cx="1162050" cy="409575"/>
          <wp:effectExtent l="0" t="0" r="0" b="9525"/>
          <wp:wrapSquare wrapText="bothSides"/>
          <wp:docPr id="4" name="Picture 4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1D83">
      <w:rPr>
        <w:rFonts w:ascii="Cordia New" w:hAnsi="Cordia New" w:cs="Cordia New"/>
        <w:i/>
        <w:iCs/>
        <w:sz w:val="28"/>
        <w:szCs w:val="36"/>
      </w:rPr>
      <w:t>Press</w:t>
    </w:r>
    <w:r w:rsidR="00693830" w:rsidRPr="00693830">
      <w:rPr>
        <w:rFonts w:ascii="Cordia New" w:hAnsi="Cordia New" w:cs="Cordia New"/>
        <w:i/>
        <w:iCs/>
        <w:sz w:val="28"/>
        <w:szCs w:val="36"/>
      </w:rPr>
      <w:t xml:space="preserve"> Release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BAF18" w14:textId="77777777" w:rsidR="00A672D6" w:rsidRDefault="00A672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0435D"/>
    <w:multiLevelType w:val="hybridMultilevel"/>
    <w:tmpl w:val="2C481C96"/>
    <w:lvl w:ilvl="0" w:tplc="CE4E38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DC7487"/>
    <w:multiLevelType w:val="hybridMultilevel"/>
    <w:tmpl w:val="0D12CAC6"/>
    <w:lvl w:ilvl="0" w:tplc="D3EA4EEC">
      <w:start w:val="1"/>
      <w:numFmt w:val="decimal"/>
      <w:lvlText w:val="%1."/>
      <w:lvlJc w:val="left"/>
      <w:pPr>
        <w:ind w:left="720" w:hanging="360"/>
      </w:pPr>
      <w:rPr>
        <w:rFonts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1536D"/>
    <w:multiLevelType w:val="hybridMultilevel"/>
    <w:tmpl w:val="F3605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1561B"/>
    <w:multiLevelType w:val="hybridMultilevel"/>
    <w:tmpl w:val="D36E9E64"/>
    <w:lvl w:ilvl="0" w:tplc="DDA6A5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6131E"/>
    <w:multiLevelType w:val="hybridMultilevel"/>
    <w:tmpl w:val="23EC5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0A01ED"/>
    <w:multiLevelType w:val="hybridMultilevel"/>
    <w:tmpl w:val="02D4BEA4"/>
    <w:lvl w:ilvl="0" w:tplc="07CC9E08">
      <w:start w:val="28"/>
      <w:numFmt w:val="bullet"/>
      <w:lvlText w:val="-"/>
      <w:lvlJc w:val="left"/>
      <w:pPr>
        <w:ind w:left="2520" w:hanging="360"/>
      </w:pPr>
      <w:rPr>
        <w:rFonts w:ascii="Cordia New" w:eastAsiaTheme="minorHAnsi" w:hAnsi="Cordia New" w:cs="Cordia New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3C665A4A"/>
    <w:multiLevelType w:val="hybridMultilevel"/>
    <w:tmpl w:val="35765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678A0"/>
    <w:multiLevelType w:val="hybridMultilevel"/>
    <w:tmpl w:val="83806208"/>
    <w:lvl w:ilvl="0" w:tplc="4412DFB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620A8"/>
    <w:multiLevelType w:val="hybridMultilevel"/>
    <w:tmpl w:val="94F8785C"/>
    <w:lvl w:ilvl="0" w:tplc="E0605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42C84"/>
    <w:multiLevelType w:val="hybridMultilevel"/>
    <w:tmpl w:val="2A0212F8"/>
    <w:lvl w:ilvl="0" w:tplc="FA7C2A66">
      <w:start w:val="1"/>
      <w:numFmt w:val="decimal"/>
      <w:lvlText w:val="%1."/>
      <w:lvlJc w:val="left"/>
      <w:pPr>
        <w:ind w:left="1440" w:hanging="720"/>
      </w:pPr>
      <w:rPr>
        <w:rFonts w:ascii="Cordia New" w:eastAsiaTheme="minorHAnsi" w:hAnsi="Cordia New" w:cs="Cordia New"/>
        <w:u w:val="none"/>
      </w:rPr>
    </w:lvl>
    <w:lvl w:ilvl="1" w:tplc="07CC9E08">
      <w:start w:val="28"/>
      <w:numFmt w:val="bullet"/>
      <w:lvlText w:val="-"/>
      <w:lvlJc w:val="left"/>
      <w:pPr>
        <w:ind w:left="1800" w:hanging="360"/>
      </w:pPr>
      <w:rPr>
        <w:rFonts w:ascii="Cordia New" w:eastAsiaTheme="minorHAnsi" w:hAnsi="Cordia New" w:cs="Cordia New"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45552D9"/>
    <w:multiLevelType w:val="hybridMultilevel"/>
    <w:tmpl w:val="8F7607D0"/>
    <w:lvl w:ilvl="0" w:tplc="140ED6D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305C3"/>
    <w:multiLevelType w:val="hybridMultilevel"/>
    <w:tmpl w:val="03FAC684"/>
    <w:lvl w:ilvl="0" w:tplc="7E74A8C4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875F5E"/>
    <w:multiLevelType w:val="hybridMultilevel"/>
    <w:tmpl w:val="CDA00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530850"/>
    <w:multiLevelType w:val="hybridMultilevel"/>
    <w:tmpl w:val="B978E23A"/>
    <w:lvl w:ilvl="0" w:tplc="724641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5"/>
  </w:num>
  <w:num w:numId="5">
    <w:abstractNumId w:val="13"/>
  </w:num>
  <w:num w:numId="6">
    <w:abstractNumId w:val="7"/>
  </w:num>
  <w:num w:numId="7">
    <w:abstractNumId w:val="12"/>
  </w:num>
  <w:num w:numId="8">
    <w:abstractNumId w:val="6"/>
  </w:num>
  <w:num w:numId="9">
    <w:abstractNumId w:val="3"/>
  </w:num>
  <w:num w:numId="10">
    <w:abstractNumId w:val="1"/>
  </w:num>
  <w:num w:numId="11">
    <w:abstractNumId w:val="10"/>
  </w:num>
  <w:num w:numId="12">
    <w:abstractNumId w:val="2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DE"/>
    <w:rsid w:val="00001508"/>
    <w:rsid w:val="0000207E"/>
    <w:rsid w:val="00003686"/>
    <w:rsid w:val="00003B43"/>
    <w:rsid w:val="0000593D"/>
    <w:rsid w:val="00013231"/>
    <w:rsid w:val="00015629"/>
    <w:rsid w:val="000273E3"/>
    <w:rsid w:val="00027FE9"/>
    <w:rsid w:val="000431C4"/>
    <w:rsid w:val="00053CFE"/>
    <w:rsid w:val="00060FFC"/>
    <w:rsid w:val="00091A05"/>
    <w:rsid w:val="000933B3"/>
    <w:rsid w:val="00096FA2"/>
    <w:rsid w:val="000B7711"/>
    <w:rsid w:val="000C62CB"/>
    <w:rsid w:val="000C7B6F"/>
    <w:rsid w:val="000D5761"/>
    <w:rsid w:val="000D614E"/>
    <w:rsid w:val="000F3216"/>
    <w:rsid w:val="000F5497"/>
    <w:rsid w:val="00103BAD"/>
    <w:rsid w:val="00121616"/>
    <w:rsid w:val="001372E6"/>
    <w:rsid w:val="00160823"/>
    <w:rsid w:val="00167911"/>
    <w:rsid w:val="00181437"/>
    <w:rsid w:val="00186C69"/>
    <w:rsid w:val="0019141B"/>
    <w:rsid w:val="001A535F"/>
    <w:rsid w:val="001A633F"/>
    <w:rsid w:val="001B5D7E"/>
    <w:rsid w:val="001C5B77"/>
    <w:rsid w:val="001D0FB8"/>
    <w:rsid w:val="001D374A"/>
    <w:rsid w:val="001D4B97"/>
    <w:rsid w:val="001E7B75"/>
    <w:rsid w:val="001F7CA4"/>
    <w:rsid w:val="002039E3"/>
    <w:rsid w:val="00210650"/>
    <w:rsid w:val="00227168"/>
    <w:rsid w:val="00231EDB"/>
    <w:rsid w:val="0023226F"/>
    <w:rsid w:val="002352E6"/>
    <w:rsid w:val="002353B9"/>
    <w:rsid w:val="0024709B"/>
    <w:rsid w:val="00257441"/>
    <w:rsid w:val="00260CAD"/>
    <w:rsid w:val="0027026D"/>
    <w:rsid w:val="00270733"/>
    <w:rsid w:val="00274CDF"/>
    <w:rsid w:val="002806F4"/>
    <w:rsid w:val="002877E6"/>
    <w:rsid w:val="002919DD"/>
    <w:rsid w:val="00294DE8"/>
    <w:rsid w:val="002970F9"/>
    <w:rsid w:val="00297264"/>
    <w:rsid w:val="002A1C77"/>
    <w:rsid w:val="002B2D00"/>
    <w:rsid w:val="002B6D9E"/>
    <w:rsid w:val="002C1005"/>
    <w:rsid w:val="002C1091"/>
    <w:rsid w:val="002C3066"/>
    <w:rsid w:val="002D5ED8"/>
    <w:rsid w:val="002E23F4"/>
    <w:rsid w:val="002F0F6E"/>
    <w:rsid w:val="002F5E1C"/>
    <w:rsid w:val="003055CD"/>
    <w:rsid w:val="00312BA4"/>
    <w:rsid w:val="00325869"/>
    <w:rsid w:val="00326277"/>
    <w:rsid w:val="00333A8C"/>
    <w:rsid w:val="00334E26"/>
    <w:rsid w:val="003477C1"/>
    <w:rsid w:val="00356C46"/>
    <w:rsid w:val="003622EA"/>
    <w:rsid w:val="003723C1"/>
    <w:rsid w:val="003805FA"/>
    <w:rsid w:val="0038707F"/>
    <w:rsid w:val="00392DD2"/>
    <w:rsid w:val="00396E11"/>
    <w:rsid w:val="003A3723"/>
    <w:rsid w:val="003B6BF9"/>
    <w:rsid w:val="003C0EF3"/>
    <w:rsid w:val="003C38B6"/>
    <w:rsid w:val="003D074E"/>
    <w:rsid w:val="0040017E"/>
    <w:rsid w:val="0042065C"/>
    <w:rsid w:val="004332AB"/>
    <w:rsid w:val="00444BFE"/>
    <w:rsid w:val="0046613C"/>
    <w:rsid w:val="00490C12"/>
    <w:rsid w:val="004931A5"/>
    <w:rsid w:val="0049690A"/>
    <w:rsid w:val="004D0002"/>
    <w:rsid w:val="004E0334"/>
    <w:rsid w:val="004F13C5"/>
    <w:rsid w:val="00501680"/>
    <w:rsid w:val="00503196"/>
    <w:rsid w:val="00503EEF"/>
    <w:rsid w:val="00531599"/>
    <w:rsid w:val="005418F4"/>
    <w:rsid w:val="0054759A"/>
    <w:rsid w:val="00560571"/>
    <w:rsid w:val="00571F70"/>
    <w:rsid w:val="00582455"/>
    <w:rsid w:val="00583513"/>
    <w:rsid w:val="00587412"/>
    <w:rsid w:val="00590305"/>
    <w:rsid w:val="00596E60"/>
    <w:rsid w:val="005A223A"/>
    <w:rsid w:val="005A666E"/>
    <w:rsid w:val="005C40D8"/>
    <w:rsid w:val="005C4FD1"/>
    <w:rsid w:val="005C505D"/>
    <w:rsid w:val="005D08EA"/>
    <w:rsid w:val="005D65C2"/>
    <w:rsid w:val="005D7E45"/>
    <w:rsid w:val="005E0199"/>
    <w:rsid w:val="005E15D3"/>
    <w:rsid w:val="005E54C8"/>
    <w:rsid w:val="005F5186"/>
    <w:rsid w:val="005F7E4C"/>
    <w:rsid w:val="006024C0"/>
    <w:rsid w:val="00605CFB"/>
    <w:rsid w:val="006134ED"/>
    <w:rsid w:val="00620046"/>
    <w:rsid w:val="00640F6A"/>
    <w:rsid w:val="006457E9"/>
    <w:rsid w:val="00662B1E"/>
    <w:rsid w:val="006634FC"/>
    <w:rsid w:val="00666249"/>
    <w:rsid w:val="00675AEB"/>
    <w:rsid w:val="00681598"/>
    <w:rsid w:val="00681CD8"/>
    <w:rsid w:val="006879A5"/>
    <w:rsid w:val="00690FD5"/>
    <w:rsid w:val="00693830"/>
    <w:rsid w:val="006A2C85"/>
    <w:rsid w:val="006B47B2"/>
    <w:rsid w:val="006C67F7"/>
    <w:rsid w:val="006D6620"/>
    <w:rsid w:val="006F57EB"/>
    <w:rsid w:val="0070033F"/>
    <w:rsid w:val="00720256"/>
    <w:rsid w:val="0072278C"/>
    <w:rsid w:val="00724248"/>
    <w:rsid w:val="007243BE"/>
    <w:rsid w:val="00726AC2"/>
    <w:rsid w:val="007317FE"/>
    <w:rsid w:val="007318F9"/>
    <w:rsid w:val="00733F49"/>
    <w:rsid w:val="007436B7"/>
    <w:rsid w:val="00744602"/>
    <w:rsid w:val="0074618D"/>
    <w:rsid w:val="007620E7"/>
    <w:rsid w:val="0077079A"/>
    <w:rsid w:val="0077091C"/>
    <w:rsid w:val="0077479E"/>
    <w:rsid w:val="00782B16"/>
    <w:rsid w:val="00782C8A"/>
    <w:rsid w:val="00783628"/>
    <w:rsid w:val="00793342"/>
    <w:rsid w:val="007A4B53"/>
    <w:rsid w:val="007B1D1F"/>
    <w:rsid w:val="007B6ADC"/>
    <w:rsid w:val="007C1D83"/>
    <w:rsid w:val="007C233A"/>
    <w:rsid w:val="007C492C"/>
    <w:rsid w:val="007C7668"/>
    <w:rsid w:val="007D35E3"/>
    <w:rsid w:val="007E6C86"/>
    <w:rsid w:val="007F3F73"/>
    <w:rsid w:val="008022AA"/>
    <w:rsid w:val="008120FB"/>
    <w:rsid w:val="00831A17"/>
    <w:rsid w:val="00833793"/>
    <w:rsid w:val="00837803"/>
    <w:rsid w:val="00841D1A"/>
    <w:rsid w:val="00846717"/>
    <w:rsid w:val="008512AB"/>
    <w:rsid w:val="00865FBE"/>
    <w:rsid w:val="00877FD0"/>
    <w:rsid w:val="00895496"/>
    <w:rsid w:val="00896F8E"/>
    <w:rsid w:val="008A31D2"/>
    <w:rsid w:val="008A3B7C"/>
    <w:rsid w:val="008B3C69"/>
    <w:rsid w:val="008B451C"/>
    <w:rsid w:val="008B4EC7"/>
    <w:rsid w:val="008C1BCE"/>
    <w:rsid w:val="008C69A1"/>
    <w:rsid w:val="008D41B9"/>
    <w:rsid w:val="008E6677"/>
    <w:rsid w:val="008F63BD"/>
    <w:rsid w:val="008F7E94"/>
    <w:rsid w:val="00900A48"/>
    <w:rsid w:val="00927541"/>
    <w:rsid w:val="0093125F"/>
    <w:rsid w:val="009351E7"/>
    <w:rsid w:val="00943D45"/>
    <w:rsid w:val="00971FB3"/>
    <w:rsid w:val="0097714A"/>
    <w:rsid w:val="00986680"/>
    <w:rsid w:val="00987E59"/>
    <w:rsid w:val="0099741B"/>
    <w:rsid w:val="009A34FC"/>
    <w:rsid w:val="009A37B8"/>
    <w:rsid w:val="009B0557"/>
    <w:rsid w:val="009B069B"/>
    <w:rsid w:val="009C211E"/>
    <w:rsid w:val="009C228E"/>
    <w:rsid w:val="009D46E9"/>
    <w:rsid w:val="009D683D"/>
    <w:rsid w:val="009E2EEB"/>
    <w:rsid w:val="009F0DDE"/>
    <w:rsid w:val="009F57DD"/>
    <w:rsid w:val="00A15D0E"/>
    <w:rsid w:val="00A2392E"/>
    <w:rsid w:val="00A44844"/>
    <w:rsid w:val="00A46D8C"/>
    <w:rsid w:val="00A672D6"/>
    <w:rsid w:val="00A67E3B"/>
    <w:rsid w:val="00A72D1F"/>
    <w:rsid w:val="00A81D6E"/>
    <w:rsid w:val="00A86A85"/>
    <w:rsid w:val="00AA2A59"/>
    <w:rsid w:val="00AB44B8"/>
    <w:rsid w:val="00AB68C6"/>
    <w:rsid w:val="00AC0D27"/>
    <w:rsid w:val="00AC5078"/>
    <w:rsid w:val="00AC6CAE"/>
    <w:rsid w:val="00AE62CE"/>
    <w:rsid w:val="00B00AF2"/>
    <w:rsid w:val="00B2183B"/>
    <w:rsid w:val="00B42006"/>
    <w:rsid w:val="00B637EA"/>
    <w:rsid w:val="00B70441"/>
    <w:rsid w:val="00B70C4E"/>
    <w:rsid w:val="00B75433"/>
    <w:rsid w:val="00B81AA2"/>
    <w:rsid w:val="00BA1ACF"/>
    <w:rsid w:val="00BB332F"/>
    <w:rsid w:val="00BC5098"/>
    <w:rsid w:val="00BD0F40"/>
    <w:rsid w:val="00BD0F60"/>
    <w:rsid w:val="00BD2059"/>
    <w:rsid w:val="00BD74C9"/>
    <w:rsid w:val="00BE0677"/>
    <w:rsid w:val="00BF70C9"/>
    <w:rsid w:val="00C22E22"/>
    <w:rsid w:val="00C31794"/>
    <w:rsid w:val="00C31FFB"/>
    <w:rsid w:val="00C40361"/>
    <w:rsid w:val="00C42594"/>
    <w:rsid w:val="00C574A6"/>
    <w:rsid w:val="00C65DD4"/>
    <w:rsid w:val="00C70320"/>
    <w:rsid w:val="00C71328"/>
    <w:rsid w:val="00CA737A"/>
    <w:rsid w:val="00CB6994"/>
    <w:rsid w:val="00CB6FFB"/>
    <w:rsid w:val="00CC020D"/>
    <w:rsid w:val="00CC7D8F"/>
    <w:rsid w:val="00CD5D7B"/>
    <w:rsid w:val="00CE2888"/>
    <w:rsid w:val="00CF5909"/>
    <w:rsid w:val="00CF618F"/>
    <w:rsid w:val="00D01B83"/>
    <w:rsid w:val="00D032E4"/>
    <w:rsid w:val="00D07EB3"/>
    <w:rsid w:val="00D20A12"/>
    <w:rsid w:val="00D23E9E"/>
    <w:rsid w:val="00D30BCE"/>
    <w:rsid w:val="00D36F46"/>
    <w:rsid w:val="00D436D6"/>
    <w:rsid w:val="00D464E9"/>
    <w:rsid w:val="00D5351F"/>
    <w:rsid w:val="00D54A2E"/>
    <w:rsid w:val="00D5623B"/>
    <w:rsid w:val="00D6097F"/>
    <w:rsid w:val="00D61149"/>
    <w:rsid w:val="00D6135E"/>
    <w:rsid w:val="00D71103"/>
    <w:rsid w:val="00D77846"/>
    <w:rsid w:val="00D8233C"/>
    <w:rsid w:val="00D836E0"/>
    <w:rsid w:val="00D839F4"/>
    <w:rsid w:val="00D851C3"/>
    <w:rsid w:val="00D853C3"/>
    <w:rsid w:val="00D90866"/>
    <w:rsid w:val="00D91F53"/>
    <w:rsid w:val="00D9263B"/>
    <w:rsid w:val="00D93899"/>
    <w:rsid w:val="00DA0512"/>
    <w:rsid w:val="00DB29BE"/>
    <w:rsid w:val="00DF3571"/>
    <w:rsid w:val="00E07600"/>
    <w:rsid w:val="00E13FE8"/>
    <w:rsid w:val="00E2526C"/>
    <w:rsid w:val="00E256F1"/>
    <w:rsid w:val="00E34466"/>
    <w:rsid w:val="00E363C3"/>
    <w:rsid w:val="00E53B51"/>
    <w:rsid w:val="00E57FBB"/>
    <w:rsid w:val="00E606ED"/>
    <w:rsid w:val="00E8158C"/>
    <w:rsid w:val="00E836EE"/>
    <w:rsid w:val="00EB04E6"/>
    <w:rsid w:val="00EB656E"/>
    <w:rsid w:val="00EC1AF4"/>
    <w:rsid w:val="00ED7AE4"/>
    <w:rsid w:val="00EE1BB4"/>
    <w:rsid w:val="00EE1DE4"/>
    <w:rsid w:val="00EE28DD"/>
    <w:rsid w:val="00EF1EDF"/>
    <w:rsid w:val="00F01CE3"/>
    <w:rsid w:val="00F063DB"/>
    <w:rsid w:val="00F14024"/>
    <w:rsid w:val="00F20302"/>
    <w:rsid w:val="00F24FB5"/>
    <w:rsid w:val="00F31204"/>
    <w:rsid w:val="00F33C21"/>
    <w:rsid w:val="00F55C3C"/>
    <w:rsid w:val="00F57D01"/>
    <w:rsid w:val="00F6158B"/>
    <w:rsid w:val="00F65E5A"/>
    <w:rsid w:val="00F804A3"/>
    <w:rsid w:val="00F80EEE"/>
    <w:rsid w:val="00F83964"/>
    <w:rsid w:val="00F84E39"/>
    <w:rsid w:val="00F9036B"/>
    <w:rsid w:val="00FB43FA"/>
    <w:rsid w:val="00FB5A93"/>
    <w:rsid w:val="00FC0776"/>
    <w:rsid w:val="00FE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364573"/>
  <w15:chartTrackingRefBased/>
  <w15:docId w15:val="{18B04226-24B2-47C6-AF11-D727BC32D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D0FB8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1D0FB8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0D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DDE"/>
  </w:style>
  <w:style w:type="paragraph" w:styleId="Footer">
    <w:name w:val="footer"/>
    <w:basedOn w:val="Normal"/>
    <w:link w:val="FooterChar"/>
    <w:uiPriority w:val="99"/>
    <w:unhideWhenUsed/>
    <w:rsid w:val="009F0D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DDE"/>
  </w:style>
  <w:style w:type="paragraph" w:styleId="ListParagraph">
    <w:name w:val="List Paragraph"/>
    <w:basedOn w:val="Normal"/>
    <w:uiPriority w:val="34"/>
    <w:qFormat/>
    <w:rsid w:val="00AA2A59"/>
    <w:pPr>
      <w:spacing w:after="0" w:line="240" w:lineRule="auto"/>
      <w:ind w:left="720"/>
      <w:contextualSpacing/>
    </w:pPr>
  </w:style>
  <w:style w:type="paragraph" w:customStyle="1" w:styleId="Default">
    <w:name w:val="Default"/>
    <w:rsid w:val="005F7E4C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56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D0FB8"/>
    <w:rPr>
      <w:rFonts w:ascii="Tahoma" w:eastAsia="Times New Roman" w:hAnsi="Tahoma" w:cs="Tahoma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1D0FB8"/>
    <w:rPr>
      <w:rFonts w:ascii="Tahoma" w:eastAsia="Times New Roman" w:hAnsi="Tahoma" w:cs="Tahoma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1D0FB8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8337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3793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3793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37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3793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793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793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FB43FA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9D68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95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8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1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8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5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5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ED18EA3AFC9A449C71709437A6CCED" ma:contentTypeVersion="1" ma:contentTypeDescription="Create a new document." ma:contentTypeScope="" ma:versionID="5338d794160deaeb2aa56d0d81f49b09">
  <xsd:schema xmlns:xsd="http://www.w3.org/2001/XMLSchema" xmlns:xs="http://www.w3.org/2001/XMLSchema" xmlns:p="http://schemas.microsoft.com/office/2006/metadata/properties" xmlns:ns2="d3027be6-4b3b-4f7a-8817-9d41e9a36f61" targetNamespace="http://schemas.microsoft.com/office/2006/metadata/properties" ma:root="true" ma:fieldsID="912ca0e3e6e90c0a1262770b67c3a4f6" ns2:_="">
    <xsd:import namespace="d3027be6-4b3b-4f7a-8817-9d41e9a36f6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027be6-4b3b-4f7a-8817-9d41e9a36f6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E4E7C-D532-4E12-8835-BE176DA4A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027be6-4b3b-4f7a-8817-9d41e9a36f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EA3670-4105-4F75-AB3B-7A1F178AE4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5860CA-2F20-48A1-9990-41E132FA0F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6EDA68-38A0-4202-848E-0E525F40A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Supaporn Sootsuwan;Phornkanok Pongpattanapan</dc:creator>
  <cp:keywords/>
  <dc:description/>
  <cp:lastModifiedBy>Monkanok Panusittikorn</cp:lastModifiedBy>
  <cp:revision>6</cp:revision>
  <cp:lastPrinted>2022-04-01T17:17:00Z</cp:lastPrinted>
  <dcterms:created xsi:type="dcterms:W3CDTF">2022-04-05T08:10:00Z</dcterms:created>
  <dcterms:modified xsi:type="dcterms:W3CDTF">2022-04-07T01:45:00Z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2021-01-27T08:10:18Z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4e80dd82-3078-4a06-b821-1f29d19bc380</vt:lpwstr>
  </property>
  <property fmtid="{D5CDD505-2E9C-101B-9397-08002B2CF9AE}" pid="8" name="MSIP_Label_282ec11f-0307-4ba2-9c7f-1e910abb2b8a_ContentBits">
    <vt:lpwstr>0</vt:lpwstr>
  </property>
  <property fmtid="{D5CDD505-2E9C-101B-9397-08002B2CF9AE}" pid="9" name="ContentTypeId">
    <vt:lpwstr>0x010100FDED18EA3AFC9A449C71709437A6CCED</vt:lpwstr>
  </property>
</Properties>
</file>